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2600"/>
        <w:gridCol w:w="1784"/>
        <w:gridCol w:w="2171"/>
      </w:tblGrid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b/>
                <w:sz w:val="24"/>
                <w:szCs w:val="24"/>
              </w:rPr>
              <w:t>PODNET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b/>
                <w:sz w:val="24"/>
                <w:szCs w:val="24"/>
              </w:rPr>
              <w:t>NÁVRH RIEŠENIA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b/>
                <w:sz w:val="24"/>
                <w:szCs w:val="24"/>
              </w:rPr>
              <w:t>STAV VYBAVENIA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b/>
                <w:sz w:val="24"/>
                <w:szCs w:val="24"/>
              </w:rPr>
              <w:t>KOMPETENCIA</w:t>
            </w: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AF54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Obyvateľka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žiadala vybudovať priechod pre chodcov pri prevádzke mäsiarstva na Mierovej ulici č. 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AF54FC" w:rsidP="00AF54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 xml:space="preserve">de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komunikáciu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 xml:space="preserve"> v správe hl. mesta,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obrátime sa na magistrát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hl.mesta</w:t>
            </w:r>
            <w:proofErr w:type="spellEnd"/>
            <w:r w:rsidRPr="00AF54FC">
              <w:rPr>
                <w:rFonts w:ascii="Times New Roman" w:hAnsi="Times New Roman" w:cs="Times New Roman"/>
                <w:sz w:val="24"/>
                <w:szCs w:val="24"/>
              </w:rPr>
              <w:t xml:space="preserve">, aby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tam vybudovali priechod.  M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>usí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ale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 xml:space="preserve"> schváliť dopravná komisia na meste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Magistrát hl. mesta, BA 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AF54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Obyvateľka </w:t>
            </w:r>
            <w:r w:rsidRPr="00427FD7">
              <w:rPr>
                <w:rFonts w:ascii="Times New Roman" w:hAnsi="Times New Roman" w:cs="Times New Roman"/>
                <w:sz w:val="24"/>
                <w:szCs w:val="24"/>
              </w:rPr>
              <w:t xml:space="preserve"> požiadala o opravu chodníka, ktorý podmýva múr rodinného domu na Kľukatej ulici č.38 zároveň žiada aj o opravu parku, čo je blízko na Kľukatej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BA 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AF54FC" w:rsidP="00AF54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Obyvatelia sa pýtali na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 xml:space="preserve"> rekonštrukciu križovatky </w:t>
            </w:r>
            <w:proofErr w:type="spellStart"/>
            <w:r w:rsidRPr="00AF54FC">
              <w:rPr>
                <w:rFonts w:ascii="Times New Roman" w:hAnsi="Times New Roman" w:cs="Times New Roman"/>
                <w:sz w:val="24"/>
                <w:szCs w:val="24"/>
              </w:rPr>
              <w:t>Hraničná-Mierová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rekonštrukciu Hraničnej a Kaštieľskej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 na normu určujúcu počet parkovacích miest pri výstavbe</w:t>
            </w:r>
            <w:r w:rsidRPr="00AF5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AF54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7FD7">
              <w:rPr>
                <w:rFonts w:ascii="Times New Roman" w:hAnsi="Times New Roman" w:cs="Times New Roman"/>
                <w:sz w:val="24"/>
                <w:szCs w:val="24"/>
              </w:rPr>
              <w:t>Obyvateľ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zaujímala aktuálna situácia s projektom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Yosaria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AF54FC" w:rsidP="00AF54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Obyvateľ sa sťažoval na vykonávanie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Hraničnej ulici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Upozorníme dodávateľa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RP-VPS</w:t>
            </w: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, 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Obyvateľov zaujímala situácia ohľadne bezpečnosti v Prievoze</w:t>
            </w:r>
            <w:r w:rsidR="00AF54FC"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Štátna polícia,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 xml:space="preserve">Obyvateľ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poukázal na pekne namaľované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graffity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niektorých bytových domoch a poukázal na možnosť zapojiť sprejerov do výzdoby betónových panelov v PAH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mieste, 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Slovenská pošta</w:t>
            </w: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Obyvateľ sa sťažoval na činnosť RP-VPV 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vnútrobloku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Šumavská-Kupeckého-Záhradnícka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ulica </w:t>
            </w: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Upozorníme dodávateľa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RP-VPS</w:t>
            </w: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, 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Obyvateľ sa pýta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27FD7">
              <w:rPr>
                <w:rFonts w:ascii="Times New Roman" w:hAnsi="Times New Roman" w:cs="Times New Roman"/>
                <w:sz w:val="24"/>
                <w:szCs w:val="24"/>
              </w:rPr>
              <w:t>, či je možné stavať projekt Nový Ružinov na  úrodnej pôde</w:t>
            </w: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Podnet na opravu chodníkov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Sedmokráskovej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ulici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7F2B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Podnet na prekontrolovanie vyhradených parkovacích miest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Sedmokráskovej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ulici</w:t>
            </w:r>
            <w:r w:rsidR="00AF54FC"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</w:tc>
      </w:tr>
      <w:tr w:rsidR="007F2BF6" w:rsidRPr="001C7576" w:rsidTr="007F2BF6">
        <w:trPr>
          <w:trHeight w:val="261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Výjazd zo Stachanovskej v smere na Kaštieľsku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permanentne tam parkujú autá. Obyvateľku zaujímalo, 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či by tam mohla častejšie pokutovať mestská polícia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 a dohodnutý ďalší postup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 II</w:t>
            </w: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6" w:rsidRPr="007F2BF6" w:rsidRDefault="007F2BF6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Obyvateľku zaujíma výstavba projektu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Kling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erka</w:t>
            </w:r>
            <w:proofErr w:type="spellEnd"/>
          </w:p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FC" w:rsidRPr="001C7576" w:rsidRDefault="007F2BF6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Obyvateľ upozornil na  parkovanie taxikárov na Plátenníckej ulici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AF54FC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FC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Štátna polícia,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6" w:rsidRDefault="007F2BF6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Obyvateľa zaujímalo, či sa opraví okolie železničného priecestia na ulici 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Mlynské Nivy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pretože sa tade už zle jazdí 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 xml:space="preserve"> sú tam železničné priecestia či by sa tam nedalo to opraviť tie úseky pri koľajach, lebo sa tam už zle jazdí- v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minulosti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tento úsek opravoval 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v spolupráci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jeho 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vlastníkom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pri budovaní cyklotrasy. S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>tarosta opäť osloví vlastníka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BF6">
              <w:rPr>
                <w:rFonts w:ascii="Times New Roman" w:hAnsi="Times New Roman" w:cs="Times New Roman"/>
                <w:sz w:val="24"/>
                <w:szCs w:val="24"/>
              </w:rPr>
              <w:t xml:space="preserve"> či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bude súhlasiť s opravou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6" w:rsidRDefault="007F6FAB" w:rsidP="007F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Obyvateľka sa sťažovala na neporiadok v </w:t>
            </w:r>
            <w:r w:rsidRPr="007F6FAB">
              <w:rPr>
                <w:rFonts w:ascii="Times New Roman" w:hAnsi="Times New Roman" w:cs="Times New Roman"/>
                <w:sz w:val="24"/>
                <w:szCs w:val="24"/>
              </w:rPr>
              <w:t>parčíku pri budo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Klingerovej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kolónii.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Default="007F6FAB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V riešení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AB" w:rsidRPr="001C7576" w:rsidRDefault="007F6FAB" w:rsidP="007F6FA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RP-VPS</w:t>
            </w:r>
            <w:r w:rsidRPr="001C7576">
              <w:rPr>
                <w:rFonts w:ascii="Times New Roman" w:hAnsi="Times New Roman" w:cs="Times New Roman"/>
                <w:sz w:val="24"/>
                <w:szCs w:val="24"/>
              </w:rPr>
              <w:t xml:space="preserve">, MÚ </w:t>
            </w:r>
            <w:proofErr w:type="spellStart"/>
            <w:r w:rsidRPr="001C7576">
              <w:rPr>
                <w:rFonts w:ascii="Times New Roman" w:hAnsi="Times New Roman" w:cs="Times New Roman"/>
                <w:sz w:val="24"/>
                <w:szCs w:val="24"/>
              </w:rPr>
              <w:t>BA-Ružinov</w:t>
            </w:r>
            <w:proofErr w:type="spellEnd"/>
          </w:p>
          <w:p w:rsidR="007F2BF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F6" w:rsidRPr="001C7576" w:rsidTr="007F2BF6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6" w:rsidRDefault="007F6FAB" w:rsidP="007F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Situácia ohľadne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parkoviska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Palkovičova</w:t>
            </w:r>
            <w:proofErr w:type="spellEnd"/>
            <w:r w:rsidRPr="007F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Pr="001C7576" w:rsidRDefault="007F2BF6" w:rsidP="007F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Default="007F6FAB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Odpovedané na mieste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6" w:rsidRDefault="007F2BF6" w:rsidP="00F7592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51" w:rsidRDefault="00975351"/>
    <w:sectPr w:rsidR="00975351" w:rsidSect="0097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2450"/>
    <w:multiLevelType w:val="hybridMultilevel"/>
    <w:tmpl w:val="5C6649E0"/>
    <w:lvl w:ilvl="0" w:tplc="58DA0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4FC"/>
    <w:rsid w:val="007F2BF6"/>
    <w:rsid w:val="007F6FAB"/>
    <w:rsid w:val="00975351"/>
    <w:rsid w:val="00A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54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BF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sebova</dc:creator>
  <cp:keywords/>
  <dc:description/>
  <cp:lastModifiedBy>sebova</cp:lastModifiedBy>
  <cp:revision>2</cp:revision>
  <dcterms:created xsi:type="dcterms:W3CDTF">2017-03-17T08:12:00Z</dcterms:created>
  <dcterms:modified xsi:type="dcterms:W3CDTF">2017-03-17T08:36:00Z</dcterms:modified>
</cp:coreProperties>
</file>